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D3" w:rsidRPr="009709F9" w:rsidRDefault="005E1ED3" w:rsidP="005E1ED3">
      <w:pPr>
        <w:pStyle w:val="indent1"/>
        <w:shd w:val="clear" w:color="auto" w:fill="FFFFFF"/>
        <w:jc w:val="right"/>
        <w:rPr>
          <w:rFonts w:ascii="PT Serif" w:hAnsi="PT Serif"/>
          <w:color w:val="ED7D31" w:themeColor="accent2"/>
          <w:sz w:val="23"/>
          <w:szCs w:val="23"/>
        </w:rPr>
      </w:pPr>
      <w:bookmarkStart w:id="0" w:name="_GoBack"/>
      <w:bookmarkEnd w:id="0"/>
      <w:r>
        <w:rPr>
          <w:rFonts w:ascii="PT Serif" w:hAnsi="PT Serif"/>
          <w:color w:val="22272F"/>
          <w:sz w:val="23"/>
          <w:szCs w:val="23"/>
        </w:rPr>
        <w:t>Утвержден</w:t>
      </w:r>
      <w:r>
        <w:rPr>
          <w:rFonts w:ascii="PT Serif" w:hAnsi="PT Serif"/>
          <w:color w:val="22272F"/>
          <w:sz w:val="23"/>
          <w:szCs w:val="23"/>
        </w:rPr>
        <w:br/>
      </w:r>
      <w:hyperlink r:id="rId6" w:anchor="/document/55742384/entry/0" w:history="1">
        <w:r w:rsidR="001E2F03" w:rsidRPr="001E2F03">
          <w:rPr>
            <w:color w:val="22272F"/>
          </w:rPr>
          <w:t>Решением</w:t>
        </w:r>
      </w:hyperlink>
      <w:r>
        <w:rPr>
          <w:rFonts w:ascii="PT Serif" w:hAnsi="PT Serif"/>
          <w:color w:val="22272F"/>
          <w:sz w:val="23"/>
          <w:szCs w:val="23"/>
        </w:rPr>
        <w:t> учредителя </w:t>
      </w:r>
      <w:r w:rsidRPr="001E2F03">
        <w:t>личного</w:t>
      </w:r>
      <w:r>
        <w:rPr>
          <w:rFonts w:ascii="PT Serif" w:hAnsi="PT Serif"/>
          <w:color w:val="22272F"/>
          <w:sz w:val="23"/>
          <w:szCs w:val="23"/>
        </w:rPr>
        <w:t> </w:t>
      </w:r>
      <w:r w:rsidRPr="001E2F03">
        <w:t>фонда</w:t>
      </w:r>
      <w:r>
        <w:rPr>
          <w:rFonts w:ascii="PT Serif" w:hAnsi="PT Serif"/>
          <w:color w:val="22272F"/>
          <w:sz w:val="23"/>
          <w:szCs w:val="23"/>
        </w:rPr>
        <w:t> </w:t>
      </w:r>
      <w:r w:rsidRPr="001E2F03">
        <w:rPr>
          <w:rFonts w:ascii="PT Serif" w:hAnsi="PT Serif"/>
          <w:color w:val="ED7D31" w:themeColor="accent2"/>
          <w:sz w:val="23"/>
          <w:szCs w:val="23"/>
        </w:rPr>
        <w:t>[</w:t>
      </w:r>
      <w:r w:rsidRPr="001E2F03">
        <w:rPr>
          <w:color w:val="ED7D31" w:themeColor="accent2"/>
        </w:rPr>
        <w:t>Ф. И. О.</w:t>
      </w:r>
      <w:r w:rsidRPr="001E2F03">
        <w:rPr>
          <w:rFonts w:ascii="PT Serif" w:hAnsi="PT Serif"/>
          <w:color w:val="ED7D31" w:themeColor="accent2"/>
          <w:sz w:val="23"/>
          <w:szCs w:val="23"/>
        </w:rPr>
        <w:t>]</w:t>
      </w:r>
      <w:r w:rsidRPr="001E2F03">
        <w:rPr>
          <w:rFonts w:ascii="PT Serif" w:hAnsi="PT Serif"/>
          <w:color w:val="22272F"/>
          <w:sz w:val="23"/>
          <w:szCs w:val="23"/>
        </w:rPr>
        <w:br/>
      </w:r>
      <w:r>
        <w:rPr>
          <w:rFonts w:ascii="PT Serif" w:hAnsi="PT Serif"/>
          <w:color w:val="22272F"/>
          <w:sz w:val="23"/>
          <w:szCs w:val="23"/>
        </w:rPr>
        <w:t xml:space="preserve">от </w:t>
      </w:r>
      <w:r w:rsidRPr="009709F9">
        <w:rPr>
          <w:rFonts w:ascii="PT Serif" w:hAnsi="PT Serif"/>
          <w:color w:val="ED7D31" w:themeColor="accent2"/>
          <w:sz w:val="23"/>
          <w:szCs w:val="23"/>
        </w:rPr>
        <w:t>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число, месяц, год</w:t>
      </w:r>
      <w:r w:rsidRPr="009709F9">
        <w:rPr>
          <w:rFonts w:ascii="PT Serif" w:hAnsi="PT Serif"/>
          <w:color w:val="ED7D31" w:themeColor="accent2"/>
          <w:sz w:val="23"/>
          <w:szCs w:val="23"/>
        </w:rPr>
        <w:t>]</w:t>
      </w:r>
    </w:p>
    <w:p w:rsidR="005E1ED3" w:rsidRDefault="005E1ED3" w:rsidP="005E1ED3">
      <w:pPr>
        <w:pStyle w:val="s3"/>
        <w:shd w:val="clear" w:color="auto" w:fill="FFFFFF"/>
        <w:jc w:val="center"/>
        <w:rPr>
          <w:rFonts w:ascii="PT Serif" w:hAnsi="PT Serif"/>
          <w:color w:val="22272F"/>
          <w:sz w:val="34"/>
          <w:szCs w:val="34"/>
        </w:rPr>
      </w:pPr>
      <w:r>
        <w:rPr>
          <w:rStyle w:val="a4"/>
          <w:rFonts w:ascii="PT Serif" w:hAnsi="PT Serif"/>
          <w:i w:val="0"/>
          <w:iCs w:val="0"/>
          <w:color w:val="22272F"/>
          <w:sz w:val="34"/>
          <w:szCs w:val="34"/>
        </w:rPr>
        <w:t>Устав</w:t>
      </w:r>
      <w:r>
        <w:rPr>
          <w:rFonts w:ascii="PT Serif" w:hAnsi="PT Serif"/>
          <w:color w:val="22272F"/>
          <w:sz w:val="34"/>
          <w:szCs w:val="34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34"/>
          <w:szCs w:val="34"/>
        </w:rPr>
        <w:t>личного</w:t>
      </w:r>
      <w:r>
        <w:rPr>
          <w:rFonts w:ascii="PT Serif" w:hAnsi="PT Serif"/>
          <w:color w:val="22272F"/>
          <w:sz w:val="34"/>
          <w:szCs w:val="34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34"/>
          <w:szCs w:val="34"/>
        </w:rPr>
        <w:t>фонда</w:t>
      </w:r>
    </w:p>
    <w:p w:rsidR="005E1ED3" w:rsidRDefault="005E1ED3" w:rsidP="005E1ED3">
      <w:pPr>
        <w:pStyle w:val="s3"/>
        <w:shd w:val="clear" w:color="auto" w:fill="FFFFFF"/>
        <w:jc w:val="center"/>
        <w:rPr>
          <w:rFonts w:ascii="PT Serif" w:hAnsi="PT Serif"/>
          <w:color w:val="22272F"/>
          <w:sz w:val="32"/>
          <w:szCs w:val="32"/>
        </w:rPr>
      </w:pPr>
      <w:r>
        <w:rPr>
          <w:rFonts w:ascii="PT Serif" w:hAnsi="PT Serif"/>
          <w:color w:val="22272F"/>
          <w:sz w:val="32"/>
          <w:szCs w:val="32"/>
        </w:rPr>
        <w:t>1. Общие положения</w:t>
      </w:r>
    </w:p>
    <w:p w:rsidR="005E1ED3" w:rsidRPr="009709F9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ED7D31" w:themeColor="accent2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1.1. Личный фонд является унитарной некоммерческой организацией, учрежденной </w:t>
      </w:r>
      <w:r w:rsidRPr="009709F9">
        <w:rPr>
          <w:rFonts w:ascii="PT Serif" w:hAnsi="PT Serif"/>
          <w:color w:val="ED7D31" w:themeColor="accent2"/>
          <w:sz w:val="23"/>
          <w:szCs w:val="23"/>
        </w:rPr>
        <w:t>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Ф. И. О. учредителя</w:t>
      </w:r>
      <w:r w:rsidRPr="009709F9">
        <w:rPr>
          <w:rFonts w:ascii="PT Serif" w:hAnsi="PT Serif"/>
          <w:color w:val="ED7D31" w:themeColor="accent2"/>
          <w:sz w:val="23"/>
          <w:szCs w:val="23"/>
        </w:rPr>
        <w:t>] 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на определенный срок либо бессрочно</w:t>
      </w:r>
      <w:r w:rsidRPr="009709F9">
        <w:rPr>
          <w:rFonts w:ascii="PT Serif" w:hAnsi="PT Serif"/>
          <w:color w:val="ED7D31" w:themeColor="accent2"/>
          <w:sz w:val="23"/>
          <w:szCs w:val="23"/>
        </w:rPr>
        <w:t>].</w:t>
      </w:r>
    </w:p>
    <w:p w:rsidR="005E1ED3" w:rsidRPr="009709F9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ED7D31" w:themeColor="accent2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1.2. Полное наименование: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Личный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</w:t>
      </w:r>
      <w:r>
        <w:rPr>
          <w:rFonts w:ascii="PT Serif" w:hAnsi="PT Serif"/>
          <w:color w:val="22272F"/>
          <w:sz w:val="23"/>
          <w:szCs w:val="23"/>
        </w:rPr>
        <w:t> </w:t>
      </w:r>
      <w:r w:rsidRPr="009709F9">
        <w:rPr>
          <w:rFonts w:ascii="PT Serif" w:hAnsi="PT Serif"/>
          <w:color w:val="ED7D31" w:themeColor="accent2"/>
          <w:sz w:val="23"/>
          <w:szCs w:val="23"/>
        </w:rPr>
        <w:t>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вписать нужное</w:t>
      </w:r>
      <w:r w:rsidRPr="009709F9">
        <w:rPr>
          <w:rFonts w:ascii="PT Serif" w:hAnsi="PT Serif"/>
          <w:color w:val="ED7D31" w:themeColor="accent2"/>
          <w:sz w:val="23"/>
          <w:szCs w:val="23"/>
        </w:rPr>
        <w:t>].</w:t>
      </w:r>
    </w:p>
    <w:p w:rsidR="005E1ED3" w:rsidRPr="009709F9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ED7D31" w:themeColor="accent2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1.3. Местонахождение</w:t>
      </w:r>
      <w:r w:rsidRPr="009709F9">
        <w:rPr>
          <w:rFonts w:ascii="PT Serif" w:hAnsi="PT Serif"/>
          <w:color w:val="ED7D31" w:themeColor="accent2"/>
          <w:sz w:val="23"/>
          <w:szCs w:val="23"/>
        </w:rPr>
        <w:t>: 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вписать нужное</w:t>
      </w:r>
      <w:r w:rsidRPr="009709F9">
        <w:rPr>
          <w:rFonts w:ascii="PT Serif" w:hAnsi="PT Serif"/>
          <w:color w:val="ED7D31" w:themeColor="accent2"/>
          <w:sz w:val="23"/>
          <w:szCs w:val="23"/>
        </w:rPr>
        <w:t>].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1.4. В своей деятельности Фонд руководствуется </w:t>
      </w:r>
      <w:hyperlink r:id="rId7" w:anchor="/document/10103000/entry/0" w:history="1">
        <w:r>
          <w:rPr>
            <w:rStyle w:val="a3"/>
            <w:rFonts w:ascii="PT Serif" w:hAnsi="PT Serif"/>
            <w:color w:val="3272C0"/>
            <w:sz w:val="23"/>
            <w:szCs w:val="23"/>
          </w:rPr>
          <w:t>Конституцией</w:t>
        </w:r>
      </w:hyperlink>
      <w:r>
        <w:rPr>
          <w:rFonts w:ascii="PT Serif" w:hAnsi="PT Serif"/>
          <w:color w:val="22272F"/>
          <w:sz w:val="23"/>
          <w:szCs w:val="23"/>
        </w:rPr>
        <w:t> РФ, </w:t>
      </w:r>
      <w:hyperlink r:id="rId8" w:anchor="/document/10164072/entry/0" w:history="1">
        <w:r>
          <w:rPr>
            <w:rStyle w:val="a3"/>
            <w:rFonts w:ascii="PT Serif" w:hAnsi="PT Serif"/>
            <w:color w:val="3272C0"/>
            <w:sz w:val="23"/>
            <w:szCs w:val="23"/>
          </w:rPr>
          <w:t>Гражданским кодексом</w:t>
        </w:r>
      </w:hyperlink>
      <w:r>
        <w:rPr>
          <w:rFonts w:ascii="PT Serif" w:hAnsi="PT Serif"/>
          <w:color w:val="22272F"/>
          <w:sz w:val="23"/>
          <w:szCs w:val="23"/>
        </w:rPr>
        <w:t> РФ, иными нормативно-правовыми актами и настоящим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Уставом</w:t>
      </w:r>
      <w:r>
        <w:rPr>
          <w:rFonts w:ascii="PT Serif" w:hAnsi="PT Serif"/>
          <w:color w:val="22272F"/>
          <w:sz w:val="23"/>
          <w:szCs w:val="23"/>
        </w:rPr>
        <w:t>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1.5. После смерти учредителя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личный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</w:t>
      </w:r>
      <w:r>
        <w:rPr>
          <w:rFonts w:ascii="PT Serif" w:hAnsi="PT Serif"/>
          <w:color w:val="22272F"/>
          <w:sz w:val="23"/>
          <w:szCs w:val="23"/>
        </w:rPr>
        <w:t> продолжает свою деятельность в соответствии с утвержденным учредителем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уставом</w:t>
      </w:r>
      <w:r>
        <w:rPr>
          <w:rFonts w:ascii="PT Serif" w:hAnsi="PT Serif"/>
          <w:color w:val="22272F"/>
          <w:sz w:val="23"/>
          <w:szCs w:val="23"/>
        </w:rPr>
        <w:t> и условиями управления.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Личный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</w:t>
      </w:r>
      <w:r>
        <w:rPr>
          <w:rFonts w:ascii="PT Serif" w:hAnsi="PT Serif"/>
          <w:color w:val="22272F"/>
          <w:sz w:val="23"/>
          <w:szCs w:val="23"/>
        </w:rPr>
        <w:t> не может быть ликвидирован по решению его органов после смерти его учредителя.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1.6. Имущество, передаваемое личному фонду его учредителем, принадлежит личному фонду на праве собственности. Учредитель личного фонда не имеет прав на имущество созданного им фонда. Безвозмездная передача иными лицами имущества в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личный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</w:t>
      </w:r>
      <w:r>
        <w:rPr>
          <w:rFonts w:ascii="PT Serif" w:hAnsi="PT Serif"/>
          <w:color w:val="22272F"/>
          <w:sz w:val="23"/>
          <w:szCs w:val="23"/>
        </w:rPr>
        <w:t> не допускается.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1.7. Учредитель личного фонда несет субсидиарную ответственность по обязательствам личного фонда при недостаточности его имущества, а личный фонд, несет субсидиарную ответственность своим имуществом по обязательствам учредителя личного фонда в течение трех лет со дня его создания.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1.9.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конфиденциальной.</w:t>
      </w:r>
    </w:p>
    <w:p w:rsidR="005E1ED3" w:rsidRDefault="005E1ED3" w:rsidP="005E1ED3">
      <w:pPr>
        <w:pStyle w:val="s3"/>
        <w:shd w:val="clear" w:color="auto" w:fill="FFFFFF"/>
        <w:jc w:val="center"/>
        <w:rPr>
          <w:rFonts w:ascii="PT Serif" w:hAnsi="PT Serif"/>
          <w:color w:val="22272F"/>
          <w:sz w:val="32"/>
          <w:szCs w:val="32"/>
        </w:rPr>
      </w:pPr>
      <w:r>
        <w:rPr>
          <w:rFonts w:ascii="PT Serif" w:hAnsi="PT Serif"/>
          <w:color w:val="22272F"/>
          <w:sz w:val="32"/>
          <w:szCs w:val="32"/>
        </w:rPr>
        <w:t>2. Цели личного фонда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2.1. Личный фонд создан для осуществления управления переданным ему учредителем имуществом в соответствии с утвержденными им условиями управления.</w:t>
      </w:r>
    </w:p>
    <w:p w:rsidR="005E1ED3" w:rsidRDefault="005E1ED3" w:rsidP="005E1ED3">
      <w:pPr>
        <w:pStyle w:val="s3"/>
        <w:shd w:val="clear" w:color="auto" w:fill="FFFFFF"/>
        <w:jc w:val="center"/>
        <w:rPr>
          <w:rFonts w:ascii="PT Serif" w:hAnsi="PT Serif"/>
          <w:color w:val="22272F"/>
          <w:sz w:val="32"/>
          <w:szCs w:val="32"/>
        </w:rPr>
      </w:pPr>
      <w:r>
        <w:rPr>
          <w:rFonts w:ascii="PT Serif" w:hAnsi="PT Serif"/>
          <w:color w:val="22272F"/>
          <w:sz w:val="32"/>
          <w:szCs w:val="32"/>
        </w:rPr>
        <w:t>3. Имущество фонда</w:t>
      </w:r>
    </w:p>
    <w:p w:rsidR="005E1ED3" w:rsidRPr="009709F9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ED7D31" w:themeColor="accent2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3.1. Стоимость имущества, передаваемого личному фонду его учредителем при создании личного фонда на основании </w:t>
      </w:r>
      <w:proofErr w:type="gramStart"/>
      <w:r>
        <w:rPr>
          <w:rFonts w:ascii="PT Serif" w:hAnsi="PT Serif"/>
          <w:color w:val="22272F"/>
          <w:sz w:val="23"/>
          <w:szCs w:val="23"/>
        </w:rPr>
        <w:t>оценки его рыночной стоимости</w:t>
      </w:r>
      <w:proofErr w:type="gramEnd"/>
      <w:r>
        <w:rPr>
          <w:rFonts w:ascii="PT Serif" w:hAnsi="PT Serif"/>
          <w:color w:val="22272F"/>
          <w:sz w:val="23"/>
          <w:szCs w:val="23"/>
        </w:rPr>
        <w:t xml:space="preserve"> составляет </w:t>
      </w:r>
      <w:r w:rsidRPr="009709F9">
        <w:rPr>
          <w:rFonts w:ascii="PT Serif" w:hAnsi="PT Serif"/>
          <w:color w:val="ED7D31" w:themeColor="accent2"/>
          <w:sz w:val="23"/>
          <w:szCs w:val="23"/>
        </w:rPr>
        <w:t>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не менее ста миллионов рублей</w:t>
      </w:r>
      <w:r w:rsidRPr="009709F9">
        <w:rPr>
          <w:rFonts w:ascii="PT Serif" w:hAnsi="PT Serif"/>
          <w:color w:val="ED7D31" w:themeColor="accent2"/>
          <w:sz w:val="23"/>
          <w:szCs w:val="23"/>
        </w:rPr>
        <w:t>].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3.</w:t>
      </w:r>
      <w:r w:rsidR="009709F9">
        <w:rPr>
          <w:rFonts w:ascii="PT Serif" w:hAnsi="PT Serif"/>
          <w:color w:val="22272F"/>
          <w:sz w:val="23"/>
          <w:szCs w:val="23"/>
        </w:rPr>
        <w:t>2</w:t>
      </w:r>
      <w:r>
        <w:rPr>
          <w:rFonts w:ascii="PT Serif" w:hAnsi="PT Serif"/>
          <w:color w:val="22272F"/>
          <w:sz w:val="23"/>
          <w:szCs w:val="23"/>
        </w:rPr>
        <w:t>.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Личный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</w:t>
      </w:r>
      <w:r>
        <w:rPr>
          <w:rFonts w:ascii="PT Serif" w:hAnsi="PT Serif"/>
          <w:color w:val="22272F"/>
          <w:sz w:val="23"/>
          <w:szCs w:val="23"/>
        </w:rPr>
        <w:t> может совершать в отношении находящегося в его собственности имущества любые сделки, не противоречащие законодательству РФ и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Уставу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личного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фонда</w:t>
      </w:r>
      <w:r>
        <w:rPr>
          <w:rFonts w:ascii="PT Serif" w:hAnsi="PT Serif"/>
          <w:color w:val="22272F"/>
          <w:sz w:val="23"/>
          <w:szCs w:val="23"/>
        </w:rPr>
        <w:t>.</w:t>
      </w:r>
    </w:p>
    <w:p w:rsidR="005E1ED3" w:rsidRDefault="005E1ED3" w:rsidP="005E1ED3">
      <w:pPr>
        <w:pStyle w:val="s3"/>
        <w:shd w:val="clear" w:color="auto" w:fill="FFFFFF"/>
        <w:jc w:val="center"/>
        <w:rPr>
          <w:rFonts w:ascii="PT Serif" w:hAnsi="PT Serif"/>
          <w:color w:val="22272F"/>
          <w:sz w:val="32"/>
          <w:szCs w:val="32"/>
        </w:rPr>
      </w:pPr>
      <w:r>
        <w:rPr>
          <w:rFonts w:ascii="PT Serif" w:hAnsi="PT Serif"/>
          <w:color w:val="22272F"/>
          <w:sz w:val="32"/>
          <w:szCs w:val="32"/>
        </w:rPr>
        <w:t>4. Выгодоприобретатели личного фонда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lastRenderedPageBreak/>
        <w:t>4.1. Выгодоприобретателями личного фонда могут быть любые участники регулируемых гражданским законодательством отношений, за исключением коммерческих юридических лиц.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4.2. Выгодоприобретатель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личного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фонда</w:t>
      </w:r>
      <w:r>
        <w:rPr>
          <w:rFonts w:ascii="PT Serif" w:hAnsi="PT Serif"/>
          <w:color w:val="22272F"/>
          <w:sz w:val="23"/>
          <w:szCs w:val="23"/>
        </w:rPr>
        <w:t> вправе потребовать от личного фонда ознакомить их с той частью условий управления личным фондом, в которой содержатся порядок определения и назначения органов личного фонда, положения о передаче этому выгодоприобретателю всего или части имущества личного фонда, а также описание обстоятельств, при наступлении которых осуществляется такая передача.</w:t>
      </w:r>
    </w:p>
    <w:p w:rsidR="009709F9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4.4. Выгодоприобретатель личного фонда имеет право на получение имущества в соответствии с условиями управления личным фондом</w:t>
      </w:r>
      <w:r w:rsidR="009709F9">
        <w:rPr>
          <w:rFonts w:ascii="PT Serif" w:hAnsi="PT Serif"/>
          <w:color w:val="22272F"/>
          <w:sz w:val="23"/>
          <w:szCs w:val="23"/>
        </w:rPr>
        <w:t>.</w:t>
      </w:r>
    </w:p>
    <w:p w:rsidR="009709F9" w:rsidRDefault="005E1ED3" w:rsidP="009709F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4.5. </w:t>
      </w:r>
      <w:r w:rsidR="009709F9">
        <w:rPr>
          <w:rFonts w:ascii="PT Serif" w:hAnsi="PT Serif"/>
          <w:color w:val="22272F"/>
          <w:sz w:val="23"/>
          <w:szCs w:val="23"/>
        </w:rPr>
        <w:t>Выгодоприобретатель не отвечает по обязательствам личного фонда, а личный фонд не отвечает по обязательствам выгодоприобретателя. На права выгодоприобретателя </w:t>
      </w:r>
      <w:r w:rsidR="009709F9"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личного</w:t>
      </w:r>
      <w:r w:rsidR="009709F9">
        <w:rPr>
          <w:rFonts w:ascii="PT Serif" w:hAnsi="PT Serif"/>
          <w:color w:val="22272F"/>
          <w:sz w:val="23"/>
          <w:szCs w:val="23"/>
        </w:rPr>
        <w:t> </w:t>
      </w:r>
      <w:r w:rsidR="009709F9"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фонда</w:t>
      </w:r>
      <w:r w:rsidR="009709F9">
        <w:rPr>
          <w:rFonts w:ascii="PT Serif" w:hAnsi="PT Serif"/>
          <w:color w:val="22272F"/>
          <w:sz w:val="23"/>
          <w:szCs w:val="23"/>
        </w:rPr>
        <w:t> не может быть обращено взыскание по обязательствам такого выгодоприобретателя. Сделки, совершенные с нарушением этих правил, являются ничтожными.</w:t>
      </w:r>
    </w:p>
    <w:p w:rsidR="005E1ED3" w:rsidRDefault="009709F9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4.6. </w:t>
      </w:r>
      <w:r w:rsidR="005E1ED3">
        <w:rPr>
          <w:rFonts w:ascii="PT Serif" w:hAnsi="PT Serif"/>
          <w:color w:val="22272F"/>
          <w:sz w:val="23"/>
          <w:szCs w:val="23"/>
        </w:rPr>
        <w:t>Права выгодоприобретателя личного фонда не могут переходить к другим лицам, в том числе в случае универсального правопреемства, за исключением случаев преобразования выгодоприобретателя - юридического лица, если условиями управления личным фондом не предусмотрено прекращение прав такого выгодоприобретателя при его преобразовании.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4.</w:t>
      </w:r>
      <w:r w:rsidR="009709F9">
        <w:rPr>
          <w:rFonts w:ascii="PT Serif" w:hAnsi="PT Serif"/>
          <w:color w:val="22272F"/>
          <w:sz w:val="23"/>
          <w:szCs w:val="23"/>
        </w:rPr>
        <w:t>7</w:t>
      </w:r>
      <w:r>
        <w:rPr>
          <w:rFonts w:ascii="PT Serif" w:hAnsi="PT Serif"/>
          <w:color w:val="22272F"/>
          <w:sz w:val="23"/>
          <w:szCs w:val="23"/>
        </w:rPr>
        <w:t>. В случае нарушения условий управления личным фондом, повлекшего возникновение у выгодоприобретателя личного фонда убытков, последний вправе потребовать их возмещения.</w:t>
      </w:r>
    </w:p>
    <w:p w:rsidR="009709F9" w:rsidRDefault="009709F9" w:rsidP="009709F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4.8. Выгодоприобретатель личного фонда вправе потребовать проведения аудита деятельности личного фонда выбранным им аудитором. </w:t>
      </w:r>
    </w:p>
    <w:p w:rsidR="009709F9" w:rsidRDefault="009709F9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</w:p>
    <w:p w:rsidR="005E1ED3" w:rsidRDefault="005E1ED3" w:rsidP="005E1ED3">
      <w:pPr>
        <w:pStyle w:val="s3"/>
        <w:shd w:val="clear" w:color="auto" w:fill="FFFFFF"/>
        <w:jc w:val="center"/>
        <w:rPr>
          <w:rFonts w:ascii="PT Serif" w:hAnsi="PT Serif"/>
          <w:color w:val="22272F"/>
          <w:sz w:val="32"/>
          <w:szCs w:val="32"/>
        </w:rPr>
      </w:pPr>
      <w:r>
        <w:rPr>
          <w:rFonts w:ascii="PT Serif" w:hAnsi="PT Serif"/>
          <w:color w:val="22272F"/>
          <w:sz w:val="32"/>
          <w:szCs w:val="32"/>
        </w:rPr>
        <w:t>5. Органы управления личного фонда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5.1. Органами управления и контроля личного фонда являются:</w:t>
      </w:r>
    </w:p>
    <w:p w:rsidR="005E1ED3" w:rsidRPr="009709F9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ED7D31" w:themeColor="accent2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- единоличный исполнительный орган ли</w:t>
      </w:r>
      <w:r w:rsidR="009709F9">
        <w:rPr>
          <w:rFonts w:ascii="PT Serif" w:hAnsi="PT Serif"/>
          <w:color w:val="22272F"/>
          <w:sz w:val="23"/>
          <w:szCs w:val="23"/>
        </w:rPr>
        <w:t>ч</w:t>
      </w:r>
      <w:r>
        <w:rPr>
          <w:rFonts w:ascii="PT Serif" w:hAnsi="PT Serif"/>
          <w:color w:val="22272F"/>
          <w:sz w:val="23"/>
          <w:szCs w:val="23"/>
        </w:rPr>
        <w:t xml:space="preserve">ного фонда - </w:t>
      </w:r>
      <w:proofErr w:type="gramStart"/>
      <w:r w:rsidRPr="009709F9">
        <w:rPr>
          <w:rFonts w:ascii="PT Serif" w:hAnsi="PT Serif"/>
          <w:color w:val="ED7D31" w:themeColor="accent2"/>
          <w:sz w:val="23"/>
          <w:szCs w:val="23"/>
        </w:rPr>
        <w:t>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например</w:t>
      </w:r>
      <w:proofErr w:type="gramEnd"/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, Директор, Генеральный директор, Президент</w:t>
      </w:r>
      <w:r w:rsidRPr="009709F9">
        <w:rPr>
          <w:rFonts w:ascii="PT Serif" w:hAnsi="PT Serif"/>
          <w:color w:val="ED7D31" w:themeColor="accent2"/>
          <w:sz w:val="23"/>
          <w:szCs w:val="23"/>
        </w:rPr>
        <w:t>];</w:t>
      </w:r>
    </w:p>
    <w:p w:rsidR="005E1ED3" w:rsidRPr="009709F9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ED7D31" w:themeColor="accent2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- коллегиальный орган личного фонда </w:t>
      </w:r>
      <w:proofErr w:type="gramStart"/>
      <w:r>
        <w:rPr>
          <w:rFonts w:ascii="PT Serif" w:hAnsi="PT Serif"/>
          <w:color w:val="22272F"/>
          <w:sz w:val="23"/>
          <w:szCs w:val="23"/>
        </w:rPr>
        <w:t>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например</w:t>
      </w:r>
      <w:proofErr w:type="gramEnd"/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, Правление, Дирекция</w:t>
      </w:r>
      <w:r w:rsidRPr="009709F9">
        <w:rPr>
          <w:rFonts w:ascii="PT Serif" w:hAnsi="PT Serif"/>
          <w:color w:val="ED7D31" w:themeColor="accent2"/>
          <w:sz w:val="23"/>
          <w:szCs w:val="23"/>
        </w:rPr>
        <w:t>];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- высший коллегиальный орган - Совет личного фонда,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- Попечительский совет.</w:t>
      </w:r>
    </w:p>
    <w:p w:rsidR="005E1ED3" w:rsidRPr="009709F9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ED7D31" w:themeColor="accent2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- надзорный орган личного фонда </w:t>
      </w:r>
      <w:r w:rsidRPr="009709F9">
        <w:rPr>
          <w:rFonts w:ascii="PT Serif" w:hAnsi="PT Serif"/>
          <w:color w:val="ED7D31" w:themeColor="accent2"/>
          <w:sz w:val="23"/>
          <w:szCs w:val="23"/>
        </w:rPr>
        <w:t>- 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указать наименование</w:t>
      </w:r>
      <w:r w:rsidRPr="009709F9">
        <w:rPr>
          <w:rFonts w:ascii="PT Serif" w:hAnsi="PT Serif"/>
          <w:color w:val="ED7D31" w:themeColor="accent2"/>
          <w:sz w:val="23"/>
          <w:szCs w:val="23"/>
        </w:rPr>
        <w:t>].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5.2. В качестве единоличного исполнительного органа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личного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фонда</w:t>
      </w:r>
      <w:r>
        <w:rPr>
          <w:rFonts w:ascii="PT Serif" w:hAnsi="PT Serif"/>
          <w:color w:val="22272F"/>
          <w:sz w:val="23"/>
          <w:szCs w:val="23"/>
        </w:rPr>
        <w:t> или члена коллегиального органа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личного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фонда</w:t>
      </w:r>
      <w:r>
        <w:rPr>
          <w:rFonts w:ascii="PT Serif" w:hAnsi="PT Serif"/>
          <w:color w:val="22272F"/>
          <w:sz w:val="23"/>
          <w:szCs w:val="23"/>
        </w:rPr>
        <w:t> может выступать любое физическое или юридическое лицо, назначенное в соответствии с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уставом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личного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фонда</w:t>
      </w:r>
      <w:r>
        <w:rPr>
          <w:rFonts w:ascii="PT Serif" w:hAnsi="PT Serif"/>
          <w:color w:val="22272F"/>
          <w:sz w:val="23"/>
          <w:szCs w:val="23"/>
        </w:rPr>
        <w:t>, за исключением учредителя личного фонда.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lastRenderedPageBreak/>
        <w:t>5.3. Директор личного фонда назначается на должность учредителем личного фонда.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Директор личного фонда осуществляет текущее руководство деятельностью личного фонда и подотчетен Совету личного фонда.</w:t>
      </w:r>
    </w:p>
    <w:p w:rsidR="005E1ED3" w:rsidRPr="009709F9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ED7D31" w:themeColor="accent2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5.4. К компетенции Директора личного фонда относится решение вопросов, не входящих в исключительную компетенцию коллегиального органа личного фонда, в том числе: </w:t>
      </w:r>
      <w:r w:rsidRPr="009709F9">
        <w:rPr>
          <w:rFonts w:ascii="PT Serif" w:hAnsi="PT Serif"/>
          <w:color w:val="ED7D31" w:themeColor="accent2"/>
          <w:sz w:val="23"/>
          <w:szCs w:val="23"/>
        </w:rPr>
        <w:t>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вписать нужное</w:t>
      </w:r>
      <w:r w:rsidRPr="009709F9">
        <w:rPr>
          <w:rFonts w:ascii="PT Serif" w:hAnsi="PT Serif"/>
          <w:color w:val="ED7D31" w:themeColor="accent2"/>
          <w:sz w:val="23"/>
          <w:szCs w:val="23"/>
        </w:rPr>
        <w:t>].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5.5. Директор личного фонда организует выполнение решений Совета личного фонда.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5.6. Директор без доверенности действует от имени личного фонда, в том числе представляет его интересы, совершает сделки от имени личного фонда, утверждает штаты, издает приказы и дает указания, обязательные для исполнения всеми работниками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личного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фонда</w:t>
      </w:r>
      <w:r>
        <w:rPr>
          <w:rFonts w:ascii="PT Serif" w:hAnsi="PT Serif"/>
          <w:color w:val="22272F"/>
          <w:sz w:val="23"/>
          <w:szCs w:val="23"/>
        </w:rPr>
        <w:t>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5.7. Наряду с Директором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личного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фонда</w:t>
      </w:r>
      <w:r>
        <w:rPr>
          <w:rFonts w:ascii="PT Serif" w:hAnsi="PT Serif"/>
          <w:color w:val="22272F"/>
          <w:sz w:val="23"/>
          <w:szCs w:val="23"/>
        </w:rPr>
        <w:t> создается коллегиальный орган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личного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фонда</w:t>
      </w:r>
      <w:r>
        <w:rPr>
          <w:rFonts w:ascii="PT Serif" w:hAnsi="PT Serif"/>
          <w:color w:val="22272F"/>
          <w:sz w:val="23"/>
          <w:szCs w:val="23"/>
        </w:rPr>
        <w:t> - Правление.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5.8. Правление осуществляет полномочия в пределах компетенции, закрепленной в настоящем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Уставе</w:t>
      </w:r>
      <w:r>
        <w:rPr>
          <w:rFonts w:ascii="PT Serif" w:hAnsi="PT Serif"/>
          <w:color w:val="22272F"/>
          <w:sz w:val="23"/>
          <w:szCs w:val="23"/>
        </w:rPr>
        <w:t>.</w:t>
      </w:r>
    </w:p>
    <w:p w:rsidR="005E1ED3" w:rsidRPr="009709F9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ED7D31" w:themeColor="accent2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5.9. Правление избирается Советом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личного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фонда</w:t>
      </w:r>
      <w:r>
        <w:rPr>
          <w:rFonts w:ascii="PT Serif" w:hAnsi="PT Serif"/>
          <w:color w:val="22272F"/>
          <w:sz w:val="23"/>
          <w:szCs w:val="23"/>
        </w:rPr>
        <w:t> в составе 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значение</w:t>
      </w:r>
      <w:r>
        <w:rPr>
          <w:rFonts w:ascii="PT Serif" w:hAnsi="PT Serif"/>
          <w:color w:val="22272F"/>
          <w:sz w:val="23"/>
          <w:szCs w:val="23"/>
        </w:rPr>
        <w:t xml:space="preserve">] членов сроком на </w:t>
      </w:r>
      <w:r w:rsidRPr="009709F9">
        <w:rPr>
          <w:rFonts w:ascii="PT Serif" w:hAnsi="PT Serif"/>
          <w:color w:val="ED7D31" w:themeColor="accent2"/>
          <w:sz w:val="23"/>
          <w:szCs w:val="23"/>
        </w:rPr>
        <w:t>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вписать нужное</w:t>
      </w:r>
      <w:r w:rsidRPr="009709F9">
        <w:rPr>
          <w:rFonts w:ascii="PT Serif" w:hAnsi="PT Serif"/>
          <w:color w:val="ED7D31" w:themeColor="accent2"/>
          <w:sz w:val="23"/>
          <w:szCs w:val="23"/>
        </w:rPr>
        <w:t>].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5.10. Функции Председателя Правления личного фонда выполняет лицо, осуществляющее функции единоличного исполнительного органа личного фонда.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5.11. Проведение заседаний Правления личного фонда организует его Председатель.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5.12. Заседание Правления личного фонда правомочно (имеет кворум), если в нем принимают участие не менее половины от числа избранных членов Правления личного фонда.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5.13. Решения на заседании Правления личного фонда принимаются простым большинством голосов.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5.14. На заседании Правления личного фонда ведется протокол, который подписывается Председателем.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5.15. К компетенции Правления личного фонда относится:</w:t>
      </w:r>
    </w:p>
    <w:p w:rsidR="005E1ED3" w:rsidRPr="009709F9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ED7D31" w:themeColor="accent2"/>
          <w:sz w:val="23"/>
          <w:szCs w:val="23"/>
        </w:rPr>
      </w:pPr>
      <w:r w:rsidRPr="009709F9">
        <w:rPr>
          <w:rFonts w:ascii="PT Serif" w:hAnsi="PT Serif"/>
          <w:color w:val="ED7D31" w:themeColor="accent2"/>
          <w:sz w:val="23"/>
          <w:szCs w:val="23"/>
        </w:rPr>
        <w:t>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указать вопросы, решение которых относится к исключительной компетенции Правления</w:t>
      </w:r>
      <w:r w:rsidRPr="009709F9">
        <w:rPr>
          <w:rFonts w:ascii="PT Serif" w:hAnsi="PT Serif"/>
          <w:color w:val="ED7D31" w:themeColor="accent2"/>
          <w:sz w:val="23"/>
          <w:szCs w:val="23"/>
        </w:rPr>
        <w:t>].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5.16. Высшим коллегиальным органом личного фонда является Совет, формируемый учредителем личного фонда в составе 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количество</w:t>
      </w:r>
      <w:r>
        <w:rPr>
          <w:rFonts w:ascii="PT Serif" w:hAnsi="PT Serif"/>
          <w:color w:val="22272F"/>
          <w:sz w:val="23"/>
          <w:szCs w:val="23"/>
        </w:rPr>
        <w:t>] членов.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5.17. В составе Совета личного фонда могут входить выгодоприобретатели или учредитель личного фонда.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5.18. К исключительной компетенции Совета относятся:</w:t>
      </w:r>
    </w:p>
    <w:p w:rsidR="005E1ED3" w:rsidRPr="009709F9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ED7D31" w:themeColor="accent2"/>
          <w:sz w:val="23"/>
          <w:szCs w:val="23"/>
        </w:rPr>
      </w:pPr>
      <w:r w:rsidRPr="009709F9">
        <w:rPr>
          <w:rFonts w:ascii="PT Serif" w:hAnsi="PT Serif"/>
          <w:color w:val="ED7D31" w:themeColor="accent2"/>
          <w:sz w:val="23"/>
          <w:szCs w:val="23"/>
        </w:rPr>
        <w:lastRenderedPageBreak/>
        <w:t>- 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указать вопросы, решение которых относится к исключительной компетенции Наблюдательного совета</w:t>
      </w:r>
      <w:r w:rsidRPr="009709F9">
        <w:rPr>
          <w:rFonts w:ascii="PT Serif" w:hAnsi="PT Serif"/>
          <w:color w:val="ED7D31" w:themeColor="accent2"/>
          <w:sz w:val="23"/>
          <w:szCs w:val="23"/>
        </w:rPr>
        <w:t>].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5.19. Заседание Совета личного фонда правомочно, если на нем присутствует более половины его членов.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5.20. Решения на заседаниях Совета личного фонда принимаются квалифицированным большинством в 2/3 голосов от числа присутствующих на заседании.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5.21. Совет личного фонда избирает из числа своих членов постоянно действующий единоличный исполнительный орган - Председателя фонда на </w:t>
      </w:r>
      <w:r w:rsidRPr="009709F9">
        <w:rPr>
          <w:rFonts w:ascii="PT Serif" w:hAnsi="PT Serif"/>
          <w:color w:val="ED7D31" w:themeColor="accent2"/>
          <w:sz w:val="23"/>
          <w:szCs w:val="23"/>
        </w:rPr>
        <w:t>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указать срок</w:t>
      </w:r>
      <w:r w:rsidRPr="009709F9">
        <w:rPr>
          <w:rFonts w:ascii="PT Serif" w:hAnsi="PT Serif"/>
          <w:color w:val="ED7D31" w:themeColor="accent2"/>
          <w:sz w:val="23"/>
          <w:szCs w:val="23"/>
        </w:rPr>
        <w:t>].</w:t>
      </w:r>
      <w:r>
        <w:rPr>
          <w:rFonts w:ascii="PT Serif" w:hAnsi="PT Serif"/>
          <w:color w:val="22272F"/>
          <w:sz w:val="23"/>
          <w:szCs w:val="23"/>
        </w:rPr>
        <w:t xml:space="preserve"> При создании личного фонда Председатель избирается его учредителем.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5.22. Попечительский совет личного фонда является органом личного фонда и осуществляет надзор за деятельностью личного фонда, принятием другими органами личного фонда решений и обеспечением их исполнения, использованием средств личного фонда, соблюдением личным фондом законодательства.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5.23. Учредитель утверждает первоначальный состав членов Попечительского совета личного фонда в составе </w:t>
      </w:r>
      <w:r w:rsidRPr="009709F9">
        <w:rPr>
          <w:rFonts w:ascii="PT Serif" w:hAnsi="PT Serif"/>
          <w:color w:val="ED7D31" w:themeColor="accent2"/>
          <w:sz w:val="23"/>
          <w:szCs w:val="23"/>
        </w:rPr>
        <w:t>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число</w:t>
      </w:r>
      <w:r w:rsidRPr="009709F9">
        <w:rPr>
          <w:rFonts w:ascii="PT Serif" w:hAnsi="PT Serif"/>
          <w:color w:val="ED7D31" w:themeColor="accent2"/>
          <w:sz w:val="23"/>
          <w:szCs w:val="23"/>
        </w:rPr>
        <w:t xml:space="preserve">] </w:t>
      </w:r>
      <w:r>
        <w:rPr>
          <w:rFonts w:ascii="PT Serif" w:hAnsi="PT Serif"/>
          <w:color w:val="22272F"/>
          <w:sz w:val="23"/>
          <w:szCs w:val="23"/>
        </w:rPr>
        <w:t>членов. В дальнейшем Попечительский совет Фонда формируется за счет кооптации в него новых членов.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5.24. Заседание Попечительского совета Фонда правомочно, если на нем присутствуют все его члены.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5.25. Решения на заседаниях Попечительского совета принимаются квалифицированным большинством в 2/3 голосов.</w:t>
      </w:r>
    </w:p>
    <w:p w:rsidR="005E1ED3" w:rsidRP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ED7D31" w:themeColor="accent2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5.26. В личном фонде создается надзорный орган </w:t>
      </w:r>
      <w:r w:rsidRPr="009709F9">
        <w:rPr>
          <w:rFonts w:ascii="PT Serif" w:hAnsi="PT Serif"/>
          <w:color w:val="ED7D31" w:themeColor="accent2"/>
          <w:sz w:val="23"/>
          <w:szCs w:val="23"/>
        </w:rPr>
        <w:t>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наименование</w:t>
      </w:r>
      <w:r w:rsidRPr="009709F9">
        <w:rPr>
          <w:rFonts w:ascii="PT Serif" w:hAnsi="PT Serif"/>
          <w:color w:val="ED7D31" w:themeColor="accent2"/>
          <w:sz w:val="23"/>
          <w:szCs w:val="23"/>
        </w:rPr>
        <w:t xml:space="preserve">], </w:t>
      </w:r>
      <w:r>
        <w:rPr>
          <w:rFonts w:ascii="PT Serif" w:hAnsi="PT Serif"/>
          <w:color w:val="22272F"/>
          <w:sz w:val="23"/>
          <w:szCs w:val="23"/>
        </w:rPr>
        <w:t xml:space="preserve">в составе </w:t>
      </w:r>
      <w:r w:rsidRPr="009709F9">
        <w:rPr>
          <w:rFonts w:ascii="PT Serif" w:hAnsi="PT Serif"/>
          <w:color w:val="ED7D31" w:themeColor="accent2"/>
          <w:sz w:val="23"/>
          <w:szCs w:val="23"/>
        </w:rPr>
        <w:t>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значение</w:t>
      </w:r>
      <w:r w:rsidRPr="009709F9">
        <w:rPr>
          <w:rFonts w:ascii="PT Serif" w:hAnsi="PT Serif"/>
          <w:color w:val="ED7D31" w:themeColor="accent2"/>
          <w:sz w:val="23"/>
          <w:szCs w:val="23"/>
        </w:rPr>
        <w:t xml:space="preserve">] </w:t>
      </w:r>
      <w:r>
        <w:rPr>
          <w:rFonts w:ascii="PT Serif" w:hAnsi="PT Serif"/>
          <w:color w:val="22272F"/>
          <w:sz w:val="23"/>
          <w:szCs w:val="23"/>
        </w:rPr>
        <w:t xml:space="preserve">членов сроком на </w:t>
      </w:r>
      <w:r w:rsidRPr="005E1ED3">
        <w:rPr>
          <w:rFonts w:ascii="PT Serif" w:hAnsi="PT Serif"/>
          <w:color w:val="ED7D31" w:themeColor="accent2"/>
          <w:sz w:val="23"/>
          <w:szCs w:val="23"/>
        </w:rPr>
        <w:t>[</w:t>
      </w:r>
      <w:r w:rsidRPr="005E1ED3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вписать нужное</w:t>
      </w:r>
      <w:r w:rsidRPr="005E1ED3">
        <w:rPr>
          <w:rFonts w:ascii="PT Serif" w:hAnsi="PT Serif"/>
          <w:color w:val="ED7D31" w:themeColor="accent2"/>
          <w:sz w:val="23"/>
          <w:szCs w:val="23"/>
        </w:rPr>
        <w:t>].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5.27. К полномочиям </w:t>
      </w:r>
      <w:r w:rsidRPr="005E1ED3">
        <w:rPr>
          <w:rFonts w:ascii="PT Serif" w:hAnsi="PT Serif"/>
          <w:color w:val="ED7D31" w:themeColor="accent2"/>
          <w:sz w:val="23"/>
          <w:szCs w:val="23"/>
        </w:rPr>
        <w:t>[</w:t>
      </w:r>
      <w:r w:rsidRPr="005E1ED3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наименование надзорного органа</w:t>
      </w:r>
      <w:r w:rsidRPr="005E1ED3">
        <w:rPr>
          <w:rFonts w:ascii="PT Serif" w:hAnsi="PT Serif"/>
          <w:color w:val="ED7D31" w:themeColor="accent2"/>
          <w:sz w:val="23"/>
          <w:szCs w:val="23"/>
        </w:rPr>
        <w:t xml:space="preserve">] </w:t>
      </w:r>
      <w:r>
        <w:rPr>
          <w:rFonts w:ascii="PT Serif" w:hAnsi="PT Serif"/>
          <w:color w:val="22272F"/>
          <w:sz w:val="23"/>
          <w:szCs w:val="23"/>
        </w:rPr>
        <w:t>относится: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ED7D31" w:themeColor="accent2"/>
          <w:sz w:val="23"/>
          <w:szCs w:val="23"/>
        </w:rPr>
      </w:pPr>
      <w:r w:rsidRPr="005E1ED3">
        <w:rPr>
          <w:rFonts w:ascii="PT Serif" w:hAnsi="PT Serif"/>
          <w:color w:val="ED7D31" w:themeColor="accent2"/>
          <w:sz w:val="23"/>
          <w:szCs w:val="23"/>
        </w:rPr>
        <w:t>[</w:t>
      </w:r>
      <w:r w:rsidRPr="005E1ED3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прописать компетенцию</w:t>
      </w:r>
      <w:r w:rsidRPr="005E1ED3">
        <w:rPr>
          <w:rFonts w:ascii="PT Serif" w:hAnsi="PT Serif"/>
          <w:color w:val="ED7D31" w:themeColor="accent2"/>
          <w:sz w:val="23"/>
          <w:szCs w:val="23"/>
        </w:rPr>
        <w:t>]</w:t>
      </w:r>
    </w:p>
    <w:p w:rsidR="005E1ED3" w:rsidRP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ED7D31" w:themeColor="accent2"/>
          <w:sz w:val="23"/>
          <w:szCs w:val="23"/>
        </w:rPr>
      </w:pPr>
    </w:p>
    <w:p w:rsidR="005E1ED3" w:rsidRDefault="005E1ED3" w:rsidP="005E1ED3">
      <w:pPr>
        <w:pStyle w:val="s3"/>
        <w:shd w:val="clear" w:color="auto" w:fill="FFFFFF"/>
        <w:jc w:val="center"/>
        <w:rPr>
          <w:rFonts w:ascii="PT Serif" w:hAnsi="PT Serif"/>
          <w:color w:val="22272F"/>
          <w:sz w:val="32"/>
          <w:szCs w:val="32"/>
        </w:rPr>
      </w:pPr>
      <w:r>
        <w:rPr>
          <w:rFonts w:ascii="PT Serif" w:hAnsi="PT Serif"/>
          <w:color w:val="22272F"/>
          <w:sz w:val="32"/>
          <w:szCs w:val="32"/>
        </w:rPr>
        <w:t>6. Реорганизация и ликвидация личного фонда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6.1. Реорганизация личного фонда после смерти его учредителя не допускается, за исключением преобразования личного фонда в общественно полезный фонд в случаях, предусмотренных условиями управления личным фондом и </w:t>
      </w:r>
      <w:hyperlink r:id="rId9" w:anchor="/document/10164072/entry/1232056" w:history="1">
        <w:r>
          <w:rPr>
            <w:rStyle w:val="a3"/>
            <w:rFonts w:ascii="PT Serif" w:hAnsi="PT Serif"/>
            <w:color w:val="3272C0"/>
            <w:sz w:val="23"/>
            <w:szCs w:val="23"/>
          </w:rPr>
          <w:t>пунктом 6 статьи 123.20-5</w:t>
        </w:r>
      </w:hyperlink>
      <w:r>
        <w:rPr>
          <w:rFonts w:ascii="PT Serif" w:hAnsi="PT Serif"/>
          <w:color w:val="22272F"/>
          <w:sz w:val="23"/>
          <w:szCs w:val="23"/>
        </w:rPr>
        <w:t> ГК РФ.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6.2. Не позднее шести месяцев со дня смерти гражданина, учредившего личный фонд при жизни,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личного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фонда</w:t>
      </w:r>
      <w:r>
        <w:rPr>
          <w:rFonts w:ascii="PT Serif" w:hAnsi="PT Serif"/>
          <w:color w:val="22272F"/>
          <w:sz w:val="23"/>
          <w:szCs w:val="23"/>
        </w:rPr>
        <w:t> или его части, такой фонд подлежит преобразованию в общественно полезный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</w:t>
      </w:r>
      <w:r>
        <w:rPr>
          <w:rFonts w:ascii="PT Serif" w:hAnsi="PT Serif"/>
          <w:color w:val="22272F"/>
          <w:sz w:val="23"/>
          <w:szCs w:val="23"/>
        </w:rPr>
        <w:t>, при этом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устав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личного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фонда</w:t>
      </w:r>
      <w:r>
        <w:rPr>
          <w:rFonts w:ascii="PT Serif" w:hAnsi="PT Serif"/>
          <w:color w:val="22272F"/>
          <w:sz w:val="23"/>
          <w:szCs w:val="23"/>
        </w:rPr>
        <w:t xml:space="preserve">, условия управления личным фондом и иные внутренние документы личного фонда, утвержденные его учредителем, не подлежат изменению, а в едином государственном реестре юридических лиц отражаются </w:t>
      </w:r>
      <w:r>
        <w:rPr>
          <w:rFonts w:ascii="PT Serif" w:hAnsi="PT Serif"/>
          <w:color w:val="22272F"/>
          <w:sz w:val="23"/>
          <w:szCs w:val="23"/>
        </w:rPr>
        <w:lastRenderedPageBreak/>
        <w:t>сведения о новом наименовании этого фонда и об изменении его организационно-правовой формы.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6.3. Ликвидация личного фонда осуществляется по решению суда: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1) в порядке и по основаниям, предусмотренным </w:t>
      </w:r>
      <w:hyperlink r:id="rId10" w:anchor="/document/10164072/entry/61031" w:history="1">
        <w:r>
          <w:rPr>
            <w:rStyle w:val="a3"/>
            <w:rFonts w:ascii="PT Serif" w:hAnsi="PT Serif"/>
            <w:color w:val="3272C0"/>
            <w:sz w:val="23"/>
            <w:szCs w:val="23"/>
          </w:rPr>
          <w:t>подпунктами 1-4 пункта 3 статьи 61</w:t>
        </w:r>
      </w:hyperlink>
      <w:r>
        <w:rPr>
          <w:rFonts w:ascii="PT Serif" w:hAnsi="PT Serif"/>
          <w:color w:val="22272F"/>
          <w:sz w:val="23"/>
          <w:szCs w:val="23"/>
        </w:rPr>
        <w:t> ГК РФ;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2) по требованию единоличного исполнительного органа личного фонда в связи с наступлением срока, до истечения которого создавался личный фонд;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3) по требованию единоличного исполнительного органа личного фонда в связи с наступлением указанных в Условиях управления личным фондом обстоятельств;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4) по требованию выгодоприобретателя личного фонда в случае невозможности формирования органов личного фонда (отсутствие кворума в коллегиальных органах, отсутствие единоличного исполнительного органа);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5) по требованию единоличного исполнительного органа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личного</w:t>
      </w: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Style w:val="a4"/>
          <w:rFonts w:ascii="PT Serif" w:hAnsi="PT Serif"/>
          <w:i w:val="0"/>
          <w:iCs w:val="0"/>
          <w:color w:val="22272F"/>
          <w:sz w:val="23"/>
          <w:szCs w:val="23"/>
        </w:rPr>
        <w:t>фонда</w:t>
      </w:r>
      <w:r>
        <w:rPr>
          <w:rFonts w:ascii="PT Serif" w:hAnsi="PT Serif"/>
          <w:color w:val="22272F"/>
          <w:sz w:val="23"/>
          <w:szCs w:val="23"/>
        </w:rPr>
        <w:t xml:space="preserve"> в связи с невозможностью на протяжении </w:t>
      </w:r>
      <w:r w:rsidRPr="009709F9">
        <w:rPr>
          <w:rFonts w:ascii="PT Serif" w:hAnsi="PT Serif"/>
          <w:color w:val="ED7D31" w:themeColor="accent2"/>
          <w:sz w:val="23"/>
          <w:szCs w:val="23"/>
        </w:rPr>
        <w:t>[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трех лет, если иной срок не предусмотрен </w:t>
      </w:r>
      <w:r w:rsidRPr="009709F9">
        <w:rPr>
          <w:rStyle w:val="a4"/>
          <w:rFonts w:ascii="PT Serif" w:hAnsi="PT Serif"/>
          <w:b/>
          <w:bCs/>
          <w:i w:val="0"/>
          <w:iCs w:val="0"/>
          <w:color w:val="ED7D31" w:themeColor="accent2"/>
          <w:sz w:val="23"/>
          <w:szCs w:val="23"/>
        </w:rPr>
        <w:t>уставом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 </w:t>
      </w:r>
      <w:r w:rsidRPr="009709F9">
        <w:rPr>
          <w:rStyle w:val="a4"/>
          <w:rFonts w:ascii="PT Serif" w:hAnsi="PT Serif"/>
          <w:b/>
          <w:bCs/>
          <w:i w:val="0"/>
          <w:iCs w:val="0"/>
          <w:color w:val="ED7D31" w:themeColor="accent2"/>
          <w:sz w:val="23"/>
          <w:szCs w:val="23"/>
        </w:rPr>
        <w:t>личного</w:t>
      </w:r>
      <w:r w:rsidRPr="009709F9">
        <w:rPr>
          <w:rStyle w:val="s10"/>
          <w:rFonts w:ascii="PT Serif" w:hAnsi="PT Serif"/>
          <w:b/>
          <w:bCs/>
          <w:color w:val="ED7D31" w:themeColor="accent2"/>
          <w:sz w:val="23"/>
          <w:szCs w:val="23"/>
        </w:rPr>
        <w:t> </w:t>
      </w:r>
      <w:r w:rsidRPr="009709F9">
        <w:rPr>
          <w:rStyle w:val="a4"/>
          <w:rFonts w:ascii="PT Serif" w:hAnsi="PT Serif"/>
          <w:b/>
          <w:bCs/>
          <w:i w:val="0"/>
          <w:iCs w:val="0"/>
          <w:color w:val="ED7D31" w:themeColor="accent2"/>
          <w:sz w:val="23"/>
          <w:szCs w:val="23"/>
        </w:rPr>
        <w:t>фонда</w:t>
      </w:r>
      <w:r w:rsidRPr="009709F9">
        <w:rPr>
          <w:rFonts w:ascii="PT Serif" w:hAnsi="PT Serif"/>
          <w:color w:val="ED7D31" w:themeColor="accent2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t>, выполнить предусмотренные учредителем личного фонда условия, в соответствии с которыми подлежат определению выгодоприобретатели личного фонда.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6.4. Если в течение года со дня возникновения необходимости формирования органов личного фонда, созданного при жизни учредителя и продолжающего свою деятельность после его смерти, такие органы не будут сформированы (отсутствие кворума в коллегиальных органах, отсутствие единоличного исполнительного органа), личный фонд подлежит ликвидации по требованию выгодоприобретателей личного фонда или уполномоченного государственного органа.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6.5. 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имущества.</w:t>
      </w:r>
    </w:p>
    <w:p w:rsidR="005E1ED3" w:rsidRDefault="005E1ED3" w:rsidP="005E1ED3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6.6. При отсутствии возможности определить лиц, которым подлежит передаче оставшееся после ликвидации личного фонда имущество, такое имущество подлежит передаче в собственность учредителя личного фонда.</w:t>
      </w:r>
    </w:p>
    <w:p w:rsidR="00FD05AF" w:rsidRDefault="00FD05AF"/>
    <w:sectPr w:rsidR="00FD05AF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62E" w:rsidRDefault="0036762E" w:rsidP="0027487F">
      <w:pPr>
        <w:spacing w:after="0" w:line="240" w:lineRule="auto"/>
      </w:pPr>
      <w:r>
        <w:separator/>
      </w:r>
    </w:p>
  </w:endnote>
  <w:endnote w:type="continuationSeparator" w:id="0">
    <w:p w:rsidR="0036762E" w:rsidRDefault="0036762E" w:rsidP="0027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62E" w:rsidRDefault="0036762E" w:rsidP="0027487F">
      <w:pPr>
        <w:spacing w:after="0" w:line="240" w:lineRule="auto"/>
      </w:pPr>
      <w:r>
        <w:separator/>
      </w:r>
    </w:p>
  </w:footnote>
  <w:footnote w:type="continuationSeparator" w:id="0">
    <w:p w:rsidR="0036762E" w:rsidRDefault="0036762E" w:rsidP="00274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87F" w:rsidRDefault="0027487F">
    <w:pPr>
      <w:pStyle w:val="a5"/>
    </w:pPr>
    <w:r>
      <w:rPr>
        <w:noProof/>
        <w:lang w:eastAsia="ru-RU"/>
      </w:rPr>
      <w:drawing>
        <wp:inline distT="0" distB="0" distL="0" distR="0">
          <wp:extent cx="5940425" cy="74866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для документов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7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B0"/>
    <w:rsid w:val="001E2F03"/>
    <w:rsid w:val="0027487F"/>
    <w:rsid w:val="0036762E"/>
    <w:rsid w:val="003E2293"/>
    <w:rsid w:val="005E1ED3"/>
    <w:rsid w:val="009709F9"/>
    <w:rsid w:val="00A00CB0"/>
    <w:rsid w:val="00FD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80E247-2E04-4FF4-83B9-A4F5C68D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5E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1ED3"/>
    <w:rPr>
      <w:color w:val="0000FF"/>
      <w:u w:val="single"/>
    </w:rPr>
  </w:style>
  <w:style w:type="character" w:styleId="a4">
    <w:name w:val="Emphasis"/>
    <w:basedOn w:val="a0"/>
    <w:uiPriority w:val="20"/>
    <w:qFormat/>
    <w:rsid w:val="005E1ED3"/>
    <w:rPr>
      <w:i/>
      <w:iCs/>
    </w:rPr>
  </w:style>
  <w:style w:type="character" w:customStyle="1" w:styleId="s10">
    <w:name w:val="s_10"/>
    <w:basedOn w:val="a0"/>
    <w:rsid w:val="005E1ED3"/>
  </w:style>
  <w:style w:type="paragraph" w:customStyle="1" w:styleId="s3">
    <w:name w:val="s_3"/>
    <w:basedOn w:val="a"/>
    <w:rsid w:val="005E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E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5E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4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487F"/>
  </w:style>
  <w:style w:type="paragraph" w:styleId="a7">
    <w:name w:val="footer"/>
    <w:basedOn w:val="a"/>
    <w:link w:val="a8"/>
    <w:uiPriority w:val="99"/>
    <w:unhideWhenUsed/>
    <w:rsid w:val="00274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4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35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14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emo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mo.garant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emo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emo.garan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*</cp:lastModifiedBy>
  <cp:revision>2</cp:revision>
  <dcterms:created xsi:type="dcterms:W3CDTF">2025-05-16T07:36:00Z</dcterms:created>
  <dcterms:modified xsi:type="dcterms:W3CDTF">2025-05-16T07:36:00Z</dcterms:modified>
</cp:coreProperties>
</file>